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3593180A" w:rsidR="00D42CB3" w:rsidRPr="005C3837" w:rsidRDefault="00F7064F" w:rsidP="00DC5AA3">
            <w:pPr>
              <w:pStyle w:val="aa"/>
              <w:spacing w:line="706" w:lineRule="exact"/>
              <w:ind w:firstLineChars="300" w:firstLine="1325"/>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7761D72" w:rsidR="00BD2C8C" w:rsidRDefault="00DC5AA3" w:rsidP="007F475D">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2B0EFDA4" w14:textId="610474A2" w:rsidR="003011A1" w:rsidRDefault="00BD2C8C" w:rsidP="00C20B5A">
      <w:pPr>
        <w:pStyle w:val="aa"/>
        <w:spacing w:line="240" w:lineRule="auto"/>
        <w:jc w:val="center"/>
      </w:pPr>
      <w:r>
        <w:rPr>
          <w:sz w:val="36"/>
          <w:szCs w:val="36"/>
        </w:rPr>
        <w:br w:type="page"/>
      </w:r>
      <w:r w:rsidR="003011A1">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395495DA"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79A9EA5C" w:rsidR="009D0C53" w:rsidRPr="005C3837" w:rsidRDefault="00FB0592" w:rsidP="009D0C53">
      <w:pPr>
        <w:jc w:val="right"/>
        <w:rPr>
          <w:rFonts w:ascii="ＭＳ 明朝" w:hAnsi="ＭＳ 明朝"/>
          <w:sz w:val="22"/>
          <w:szCs w:val="22"/>
        </w:rPr>
      </w:pPr>
      <w:r w:rsidRPr="00DC5AA3">
        <w:rPr>
          <w:rFonts w:ascii="ＭＳ 明朝" w:hAnsi="ＭＳ 明朝" w:hint="eastAsia"/>
          <w:spacing w:val="41"/>
          <w:kern w:val="0"/>
          <w:sz w:val="22"/>
          <w:szCs w:val="22"/>
          <w:fitText w:val="2640" w:id="-1306334464"/>
        </w:rPr>
        <w:t>令和５年</w:t>
      </w:r>
      <w:r w:rsidR="00DC5AA3" w:rsidRPr="00DC5AA3">
        <w:rPr>
          <w:rFonts w:ascii="ＭＳ 明朝" w:hAnsi="ＭＳ 明朝" w:hint="eastAsia"/>
          <w:spacing w:val="41"/>
          <w:kern w:val="0"/>
          <w:sz w:val="22"/>
          <w:szCs w:val="22"/>
          <w:fitText w:val="2640" w:id="-1306334464"/>
        </w:rPr>
        <w:t>４</w:t>
      </w:r>
      <w:r w:rsidRPr="00DC5AA3">
        <w:rPr>
          <w:rFonts w:ascii="ＭＳ 明朝" w:hAnsi="ＭＳ 明朝"/>
          <w:spacing w:val="41"/>
          <w:kern w:val="0"/>
          <w:sz w:val="22"/>
          <w:szCs w:val="22"/>
          <w:fitText w:val="2640" w:id="-1306334464"/>
        </w:rPr>
        <w:t>月</w:t>
      </w:r>
      <w:r w:rsidR="00DC5AA3" w:rsidRPr="00DC5AA3">
        <w:rPr>
          <w:rFonts w:ascii="ＭＳ 明朝" w:hAnsi="ＭＳ 明朝" w:hint="eastAsia"/>
          <w:spacing w:val="41"/>
          <w:kern w:val="0"/>
          <w:sz w:val="22"/>
          <w:szCs w:val="22"/>
          <w:fitText w:val="2640" w:id="-1306334464"/>
        </w:rPr>
        <w:t>２４</w:t>
      </w:r>
      <w:r w:rsidRPr="00DC5AA3">
        <w:rPr>
          <w:rFonts w:ascii="ＭＳ 明朝" w:hAnsi="ＭＳ 明朝" w:hint="eastAsia"/>
          <w:spacing w:val="2"/>
          <w:kern w:val="0"/>
          <w:sz w:val="22"/>
          <w:szCs w:val="22"/>
          <w:fitText w:val="2640" w:id="-1306334464"/>
        </w:rPr>
        <w:t>日</w:t>
      </w:r>
    </w:p>
    <w:p w14:paraId="3B6A2E81" w14:textId="7E9EAAE0" w:rsidR="004969E9" w:rsidRPr="005C3837" w:rsidRDefault="00DC5AA3" w:rsidP="009D0C53">
      <w:pPr>
        <w:jc w:val="right"/>
        <w:rPr>
          <w:rFonts w:ascii="ＭＳ 明朝" w:hAnsi="ＭＳ 明朝"/>
          <w:sz w:val="22"/>
          <w:szCs w:val="22"/>
        </w:rPr>
      </w:pPr>
      <w:r w:rsidRPr="00DC5AA3">
        <w:rPr>
          <w:rFonts w:ascii="ＭＳ 明朝" w:hAnsi="ＭＳ 明朝" w:hint="eastAsia"/>
          <w:w w:val="92"/>
          <w:kern w:val="0"/>
          <w:sz w:val="22"/>
          <w:szCs w:val="22"/>
          <w:fitText w:val="2640" w:id="-2111613696"/>
        </w:rPr>
        <w:t>鹿児島県</w:t>
      </w:r>
      <w:r w:rsidR="009D0C53" w:rsidRPr="00DC5AA3">
        <w:rPr>
          <w:rFonts w:ascii="ＭＳ 明朝" w:hAnsi="ＭＳ 明朝" w:hint="eastAsia"/>
          <w:w w:val="92"/>
          <w:kern w:val="0"/>
          <w:sz w:val="22"/>
          <w:szCs w:val="22"/>
          <w:fitText w:val="2640" w:id="-2111613696"/>
        </w:rPr>
        <w:t>中小企業団体中央</w:t>
      </w:r>
      <w:r w:rsidR="009D0C53" w:rsidRPr="00DC5AA3">
        <w:rPr>
          <w:rFonts w:ascii="ＭＳ 明朝" w:hAnsi="ＭＳ 明朝" w:hint="eastAsia"/>
          <w:spacing w:val="12"/>
          <w:w w:val="92"/>
          <w:kern w:val="0"/>
          <w:sz w:val="22"/>
          <w:szCs w:val="22"/>
          <w:fitText w:val="2640" w:id="-2111613696"/>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33082BF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B5B32EE"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C594A">
        <w:rPr>
          <w:rFonts w:ascii="ＭＳ 明朝" w:hAnsi="ＭＳ 明朝" w:hint="eastAsia"/>
          <w:bCs/>
          <w:sz w:val="22"/>
          <w:szCs w:val="22"/>
        </w:rPr>
        <w:t>５</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71255B2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B13B96">
        <w:rPr>
          <w:rFonts w:ascii="ＭＳ 明朝" w:hAnsi="ＭＳ 明朝" w:hint="eastAsia"/>
          <w:sz w:val="22"/>
          <w:szCs w:val="22"/>
        </w:rPr>
        <w:t>６</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6D5F01">
        <w:rPr>
          <w:rFonts w:ascii="ＭＳ 明朝" w:hAnsi="ＭＳ 明朝" w:hint="eastAsia"/>
          <w:sz w:val="22"/>
          <w:szCs w:val="22"/>
        </w:rPr>
        <w:t>２４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3E64E95D"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B13B96">
        <w:rPr>
          <w:rFonts w:ascii="ＭＳ 明朝" w:hAnsi="ＭＳ 明朝" w:hint="eastAsia"/>
          <w:sz w:val="22"/>
          <w:szCs w:val="22"/>
        </w:rPr>
        <w:t>５</w:t>
      </w:r>
      <w:r w:rsidR="008B6346" w:rsidRPr="005C3837">
        <w:rPr>
          <w:rFonts w:ascii="ＭＳ 明朝" w:hAnsi="ＭＳ 明朝" w:hint="eastAsia"/>
          <w:sz w:val="22"/>
          <w:szCs w:val="22"/>
        </w:rPr>
        <w:t>年</w:t>
      </w:r>
      <w:r w:rsidR="001118CC">
        <w:rPr>
          <w:rFonts w:ascii="ＭＳ 明朝" w:hAnsi="ＭＳ 明朝" w:hint="eastAsia"/>
          <w:sz w:val="22"/>
          <w:szCs w:val="22"/>
        </w:rPr>
        <w:t>４</w:t>
      </w:r>
      <w:r w:rsidR="008B6346" w:rsidRPr="005C3837">
        <w:rPr>
          <w:rFonts w:ascii="ＭＳ 明朝" w:hAnsi="ＭＳ 明朝" w:hint="eastAsia"/>
          <w:sz w:val="22"/>
          <w:szCs w:val="22"/>
        </w:rPr>
        <w:t>月</w:t>
      </w:r>
      <w:r w:rsidR="001118CC">
        <w:rPr>
          <w:rFonts w:ascii="ＭＳ 明朝" w:hAnsi="ＭＳ 明朝" w:hint="eastAsia"/>
          <w:sz w:val="22"/>
          <w:szCs w:val="22"/>
        </w:rPr>
        <w:t>２４</w:t>
      </w:r>
      <w:r w:rsidR="008B6346" w:rsidRPr="005C3837">
        <w:rPr>
          <w:rFonts w:ascii="ＭＳ 明朝" w:hAnsi="ＭＳ 明朝" w:hint="eastAsia"/>
          <w:sz w:val="22"/>
          <w:szCs w:val="22"/>
        </w:rPr>
        <w:t>日（</w:t>
      </w:r>
      <w:r w:rsidR="001118CC">
        <w:rPr>
          <w:rFonts w:ascii="ＭＳ 明朝" w:hAnsi="ＭＳ 明朝" w:hint="eastAsia"/>
          <w:sz w:val="22"/>
          <w:szCs w:val="22"/>
        </w:rPr>
        <w:t>月</w:t>
      </w:r>
      <w:r w:rsidR="008B6346" w:rsidRPr="005C3837">
        <w:rPr>
          <w:rFonts w:ascii="ＭＳ 明朝" w:hAnsi="ＭＳ 明朝" w:hint="eastAsia"/>
          <w:sz w:val="22"/>
          <w:szCs w:val="22"/>
        </w:rPr>
        <w:t xml:space="preserve">）　～　</w:t>
      </w:r>
      <w:r w:rsidR="001118CC">
        <w:rPr>
          <w:rFonts w:ascii="ＭＳ 明朝" w:hAnsi="ＭＳ 明朝" w:hint="eastAsia"/>
          <w:sz w:val="22"/>
          <w:szCs w:val="22"/>
        </w:rPr>
        <w:t>令和５</w:t>
      </w:r>
      <w:r w:rsidR="001118CC" w:rsidRPr="005C3837">
        <w:rPr>
          <w:rFonts w:ascii="ＭＳ 明朝" w:hAnsi="ＭＳ 明朝" w:hint="eastAsia"/>
          <w:sz w:val="22"/>
          <w:szCs w:val="22"/>
        </w:rPr>
        <w:t>年</w:t>
      </w:r>
      <w:r w:rsidR="001118CC">
        <w:rPr>
          <w:rFonts w:ascii="ＭＳ 明朝" w:hAnsi="ＭＳ 明朝" w:hint="eastAsia"/>
          <w:sz w:val="22"/>
          <w:szCs w:val="22"/>
        </w:rPr>
        <w:t>５</w:t>
      </w:r>
      <w:r w:rsidR="001118CC" w:rsidRPr="005C3837">
        <w:rPr>
          <w:rFonts w:ascii="ＭＳ 明朝" w:hAnsi="ＭＳ 明朝" w:hint="eastAsia"/>
          <w:sz w:val="22"/>
          <w:szCs w:val="22"/>
        </w:rPr>
        <w:t>月</w:t>
      </w:r>
      <w:r w:rsidR="001118CC">
        <w:rPr>
          <w:rFonts w:ascii="ＭＳ 明朝" w:hAnsi="ＭＳ 明朝" w:hint="eastAsia"/>
          <w:sz w:val="22"/>
          <w:szCs w:val="22"/>
        </w:rPr>
        <w:t>３１</w:t>
      </w:r>
      <w:r w:rsidR="001118CC" w:rsidRPr="005C3837">
        <w:rPr>
          <w:rFonts w:ascii="ＭＳ 明朝" w:hAnsi="ＭＳ 明朝" w:hint="eastAsia"/>
          <w:sz w:val="22"/>
          <w:szCs w:val="22"/>
        </w:rPr>
        <w:t>日（</w:t>
      </w:r>
      <w:r w:rsidR="001118CC">
        <w:rPr>
          <w:rFonts w:ascii="ＭＳ 明朝" w:hAnsi="ＭＳ 明朝" w:hint="eastAsia"/>
          <w:sz w:val="22"/>
          <w:szCs w:val="22"/>
        </w:rPr>
        <w:t>水</w:t>
      </w:r>
      <w:r w:rsidR="001118CC"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5A2638DE" w:rsidR="00763B70" w:rsidRPr="005C3837" w:rsidRDefault="001118CC"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3FC4089B" w:rsidR="00E52E91" w:rsidRPr="005C3837" w:rsidRDefault="001118CC"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w:t>
      </w:r>
      <w:r w:rsidR="00E52E91" w:rsidRPr="005C3837">
        <w:rPr>
          <w:rFonts w:ascii="ＭＳ 明朝" w:hAnsi="ＭＳ 明朝" w:hint="eastAsia"/>
          <w:sz w:val="22"/>
          <w:szCs w:val="22"/>
        </w:rPr>
        <w:t>（</w:t>
      </w:r>
      <w:r>
        <w:rPr>
          <w:rFonts w:ascii="ＭＳ 明朝" w:hAnsi="ＭＳ 明朝" w:hint="eastAsia"/>
          <w:sz w:val="22"/>
          <w:szCs w:val="22"/>
        </w:rPr>
        <w:t>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2312F87F" w:rsidR="00B6025B" w:rsidRPr="005C3837" w:rsidRDefault="001118CC"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EE3D79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5F0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94B9AB6" w:rsidR="003E3F62" w:rsidRPr="005C3837" w:rsidRDefault="006D5F01"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3E3E2A6" w:rsidR="00AB239D" w:rsidRPr="006E4234" w:rsidRDefault="00B6245A" w:rsidP="008D51DB">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8D51DB">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CBD"/>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18CC"/>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0F93"/>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B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4DF5"/>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5F01"/>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51DB"/>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0B5A"/>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39"/>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5AA3"/>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38</Pages>
  <Words>3446</Words>
  <Characters>19644</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108</cp:revision>
  <cp:lastPrinted>2023-04-07T08:13:00Z</cp:lastPrinted>
  <dcterms:created xsi:type="dcterms:W3CDTF">2021-02-08T10:16:00Z</dcterms:created>
  <dcterms:modified xsi:type="dcterms:W3CDTF">2023-04-21T04:04:00Z</dcterms:modified>
</cp:coreProperties>
</file>